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CB" w:rsidRP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08">
        <w:rPr>
          <w:rFonts w:ascii="Times New Roman" w:hAnsi="Times New Roman" w:cs="Times New Roman"/>
          <w:b/>
          <w:sz w:val="28"/>
          <w:szCs w:val="28"/>
        </w:rPr>
        <w:t xml:space="preserve">Тушинская межрайонная прокуратура </w:t>
      </w:r>
      <w:proofErr w:type="gramStart"/>
      <w:r w:rsidRPr="001A6408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A6408">
        <w:rPr>
          <w:rFonts w:ascii="Times New Roman" w:hAnsi="Times New Roman" w:cs="Times New Roman"/>
          <w:b/>
          <w:sz w:val="28"/>
          <w:szCs w:val="28"/>
        </w:rPr>
        <w:t>. Москвы разъясняет</w:t>
      </w:r>
    </w:p>
    <w:p w:rsidR="001A6408" w:rsidRDefault="001A6408" w:rsidP="001A6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6CB4" w:rsidRDefault="00FD6297" w:rsidP="003329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D6297">
        <w:rPr>
          <w:rFonts w:ascii="Times New Roman" w:hAnsi="Times New Roman" w:cs="Times New Roman"/>
          <w:b/>
          <w:bCs/>
          <w:sz w:val="28"/>
          <w:szCs w:val="28"/>
        </w:rPr>
        <w:t>Когда репетиторство может привести к коррупционным проявлениям в образовательной сфере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Вопросы противодействия коррупции и профилактики коррупционных проявлений в образовательных учреждениях имеют особую актуальность в сложившихся условиях дистанционного обучения.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 xml:space="preserve">В соответствии со ст. 48 Федерального закона «Об образовании в Российской Федерации» педагогический работник образовательной организации не вправе оказывать платные образовательные услуги </w:t>
      </w:r>
      <w:proofErr w:type="gramStart"/>
      <w:r w:rsidRPr="00FD629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D6297">
        <w:rPr>
          <w:rFonts w:ascii="Times New Roman" w:hAnsi="Times New Roman" w:cs="Times New Roman"/>
          <w:sz w:val="28"/>
          <w:szCs w:val="28"/>
        </w:rPr>
        <w:t xml:space="preserve"> в данной организации, если это приводит к конфликту интересов педагогического работника.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297">
        <w:rPr>
          <w:rFonts w:ascii="Times New Roman" w:hAnsi="Times New Roman" w:cs="Times New Roman"/>
          <w:sz w:val="28"/>
          <w:szCs w:val="28"/>
        </w:rPr>
        <w:t>Под конфликтом интересов в Федеральном законе от 25.12.2008 №273-ФЗ «О противодействии коррупции»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  <w:proofErr w:type="gramEnd"/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Примером может являться оказание услуг по репетиторству при подготовке к ЕГЭ, а также, когда педагог предлагает отстающему от программы ученику заниматься индивидуально за плату.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Причины латентности правонарушений в сфере образования: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- убежденность родителей, что после обращения в правоохранительные органы, в прокуратуру, в департамент образования к его ребенку будут предвзято относиться;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- расчет родителей на получение преференций от педагога, оказывающего частные уроки;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- нежелание администрации образовательного учреждения вскрывать данные факты.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Репетиторство является наиболее очевидным примером, когда в деятельности педагогического работника может возникать конфликт интересов.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>Исчерпывающего перечня ситуаций конфликта интересов не существует и не может существовать, в силу чего педагогическим работникам всегда следует иметь в виду возможность их возникновения.</w:t>
      </w:r>
    </w:p>
    <w:p w:rsidR="00FD6297" w:rsidRPr="00FD6297" w:rsidRDefault="00FD6297" w:rsidP="00FD6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297">
        <w:rPr>
          <w:rFonts w:ascii="Times New Roman" w:hAnsi="Times New Roman" w:cs="Times New Roman"/>
          <w:sz w:val="28"/>
          <w:szCs w:val="28"/>
        </w:rPr>
        <w:t xml:space="preserve">Нарушение педагогическим работником требований о конфликте интересов может повлечь применение к нему мер дисциплинарной ответственности. Исходя из п.7.1. ст.81 Трудового кодекса РФ в случаях непринятия работником мер по предотвращению или урегулированию конфликта интересов, стороной которого он является, трудовой договор с ним может </w:t>
      </w:r>
      <w:proofErr w:type="gramStart"/>
      <w:r w:rsidRPr="00FD6297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FD6297">
        <w:rPr>
          <w:rFonts w:ascii="Times New Roman" w:hAnsi="Times New Roman" w:cs="Times New Roman"/>
          <w:sz w:val="28"/>
          <w:szCs w:val="28"/>
        </w:rPr>
        <w:t xml:space="preserve"> расторгнут, если указанные действия дают основание для утраты доверия к работнику со стороны работодателя.</w:t>
      </w:r>
    </w:p>
    <w:p w:rsidR="003A7108" w:rsidRPr="001A6408" w:rsidRDefault="003A7108" w:rsidP="003C6C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7108" w:rsidRPr="001A6408" w:rsidSect="00FB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0E97"/>
    <w:multiLevelType w:val="multilevel"/>
    <w:tmpl w:val="E9FE6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61BFC"/>
    <w:multiLevelType w:val="multilevel"/>
    <w:tmpl w:val="8A5C5C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C73687"/>
    <w:multiLevelType w:val="hybridMultilevel"/>
    <w:tmpl w:val="4E7E8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8C3E80"/>
    <w:multiLevelType w:val="hybridMultilevel"/>
    <w:tmpl w:val="D03C37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FB0EDF"/>
    <w:multiLevelType w:val="hybridMultilevel"/>
    <w:tmpl w:val="4CD60E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AB2B39"/>
    <w:multiLevelType w:val="hybridMultilevel"/>
    <w:tmpl w:val="D4FA1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C53CC4"/>
    <w:multiLevelType w:val="multilevel"/>
    <w:tmpl w:val="F590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E54A01"/>
    <w:multiLevelType w:val="multilevel"/>
    <w:tmpl w:val="AB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15EEF"/>
    <w:multiLevelType w:val="multilevel"/>
    <w:tmpl w:val="74E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7110D5"/>
    <w:multiLevelType w:val="hybridMultilevel"/>
    <w:tmpl w:val="4E127546"/>
    <w:lvl w:ilvl="0" w:tplc="1F0A0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7"/>
  </w:num>
  <w:num w:numId="5">
    <w:abstractNumId w:val="7"/>
    <w:lvlOverride w:ilvl="0">
      <w:startOverride w:val="5"/>
    </w:lvlOverride>
  </w:num>
  <w:num w:numId="6">
    <w:abstractNumId w:val="6"/>
  </w:num>
  <w:num w:numId="7">
    <w:abstractNumId w:val="6"/>
    <w:lvlOverride w:ilvl="0">
      <w:startOverride w:val="5"/>
    </w:lvlOverride>
  </w:num>
  <w:num w:numId="8">
    <w:abstractNumId w:val="9"/>
  </w:num>
  <w:num w:numId="9">
    <w:abstractNumId w:val="2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A6408"/>
    <w:rsid w:val="00073801"/>
    <w:rsid w:val="001277E4"/>
    <w:rsid w:val="001A6408"/>
    <w:rsid w:val="002A56E8"/>
    <w:rsid w:val="0033295B"/>
    <w:rsid w:val="003A7108"/>
    <w:rsid w:val="003C6CB4"/>
    <w:rsid w:val="00414004"/>
    <w:rsid w:val="005614DC"/>
    <w:rsid w:val="00581F30"/>
    <w:rsid w:val="0068067D"/>
    <w:rsid w:val="0068577A"/>
    <w:rsid w:val="006A2184"/>
    <w:rsid w:val="006D7D7C"/>
    <w:rsid w:val="00741F98"/>
    <w:rsid w:val="008B477D"/>
    <w:rsid w:val="009807B9"/>
    <w:rsid w:val="00A312BA"/>
    <w:rsid w:val="00A52F92"/>
    <w:rsid w:val="00B74432"/>
    <w:rsid w:val="00C42EBC"/>
    <w:rsid w:val="00CB6EC6"/>
    <w:rsid w:val="00DD4056"/>
    <w:rsid w:val="00F83515"/>
    <w:rsid w:val="00F9184E"/>
    <w:rsid w:val="00FB73CB"/>
    <w:rsid w:val="00FD6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3C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4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40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6002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908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63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480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4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6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52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6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75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1695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7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41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8088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5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94283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11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48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8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5301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78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8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161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63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0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932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83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50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9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9821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535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4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380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424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81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885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72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281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89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5353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9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0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4335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369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320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544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0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644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21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71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3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24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8000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8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3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65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714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992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5022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349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0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46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60302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066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1198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1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313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16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291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680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59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870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945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58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2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786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426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169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5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7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717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78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95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657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1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0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261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665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4323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7081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4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11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19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1847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81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4426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4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783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09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0378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4954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6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237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706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08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02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4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0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00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519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533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6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2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096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4164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5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6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6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738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537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977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94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9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332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94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138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104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27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370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32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856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61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14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61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470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247793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9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1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6854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3091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554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651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995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85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7255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3497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4707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1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5319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720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9056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83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55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56082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423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368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092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4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95341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96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7372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0936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168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943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4222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29887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4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93657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3109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90779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3741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62319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7368">
          <w:marLeft w:val="0"/>
          <w:marRight w:val="3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25458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3856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1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Мурыгина</dc:creator>
  <cp:keywords/>
  <dc:description/>
  <cp:lastModifiedBy>Мария Мурыгина</cp:lastModifiedBy>
  <cp:revision>19</cp:revision>
  <dcterms:created xsi:type="dcterms:W3CDTF">2025-12-08T05:13:00Z</dcterms:created>
  <dcterms:modified xsi:type="dcterms:W3CDTF">2025-12-09T05:18:00Z</dcterms:modified>
</cp:coreProperties>
</file>